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40F" w:rsidRPr="00F375EB" w:rsidRDefault="00D94C36" w:rsidP="0000640F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Riigih</w:t>
      </w:r>
      <w:bookmarkStart w:id="0" w:name="_GoBack"/>
      <w:bookmarkEnd w:id="0"/>
      <w:r w:rsidR="0000640F" w:rsidRPr="00F375EB">
        <w:rPr>
          <w:rFonts w:ascii="Times New Roman" w:hAnsi="Times New Roman" w:cs="Times New Roman"/>
          <w:b/>
          <w:noProof/>
          <w:sz w:val="24"/>
          <w:szCs w:val="24"/>
        </w:rPr>
        <w:t xml:space="preserve">ange „Enefit Energiatootmine ASi keemialabori </w:t>
      </w:r>
      <w:r w:rsidR="00F375EB" w:rsidRPr="00F37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mõõtevahendite</w:t>
      </w:r>
      <w:r w:rsidR="0000640F" w:rsidRPr="00F375EB">
        <w:rPr>
          <w:rFonts w:ascii="Times New Roman" w:hAnsi="Times New Roman" w:cs="Times New Roman"/>
          <w:b/>
          <w:noProof/>
          <w:sz w:val="24"/>
          <w:szCs w:val="24"/>
        </w:rPr>
        <w:t xml:space="preserve"> kalibreerimine”</w:t>
      </w:r>
    </w:p>
    <w:p w:rsidR="00FD0807" w:rsidRDefault="00FD0807" w:rsidP="006E7319">
      <w:pPr>
        <w:spacing w:after="0"/>
        <w:ind w:hanging="709"/>
        <w:jc w:val="center"/>
        <w:rPr>
          <w:b/>
          <w:bCs/>
          <w:color w:val="000000"/>
        </w:rPr>
      </w:pPr>
      <w:r w:rsidRPr="00FD08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NÕUDED PAKKUJALE – KVALIFITSEERIMISTINGIMUSED</w:t>
      </w:r>
    </w:p>
    <w:p w:rsidR="00436FD4" w:rsidRDefault="00FD0807" w:rsidP="006E7319">
      <w:pPr>
        <w:spacing w:before="120" w:after="120"/>
        <w:ind w:hanging="567"/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</w:pPr>
      <w:r w:rsidRPr="00FD0807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t>Hankemenetlusest kõrvaldamise alused</w:t>
      </w:r>
    </w:p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450"/>
        <w:gridCol w:w="1267"/>
        <w:gridCol w:w="1595"/>
        <w:gridCol w:w="5335"/>
        <w:gridCol w:w="2127"/>
      </w:tblGrid>
      <w:tr w:rsidR="00FD0807" w:rsidTr="000D127C">
        <w:tc>
          <w:tcPr>
            <w:tcW w:w="450" w:type="dxa"/>
          </w:tcPr>
          <w:p w:rsidR="00FD0807" w:rsidRPr="00FD0807" w:rsidRDefault="00FD0807" w:rsidP="00B050F9">
            <w:pPr>
              <w:ind w:left="-676" w:firstLine="676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Nr</w:t>
            </w:r>
          </w:p>
        </w:tc>
        <w:tc>
          <w:tcPr>
            <w:tcW w:w="1267" w:type="dxa"/>
          </w:tcPr>
          <w:p w:rsidR="00FD0807" w:rsidRPr="00FD0807" w:rsidRDefault="00FD0807" w:rsidP="00FD0807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Dokumendi</w:t>
            </w:r>
          </w:p>
          <w:p w:rsidR="00FD0807" w:rsidRPr="00FD0807" w:rsidRDefault="00FD0807" w:rsidP="00FD0807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esitamine</w:t>
            </w:r>
          </w:p>
        </w:tc>
        <w:tc>
          <w:tcPr>
            <w:tcW w:w="1595" w:type="dxa"/>
          </w:tcPr>
          <w:p w:rsidR="00FD0807" w:rsidRPr="00FD0807" w:rsidRDefault="006E7319" w:rsidP="00FD0807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Ühispakkumuse</w:t>
            </w:r>
            <w:r w:rsidR="00FD0807"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iga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="00FD0807"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pakkuja</w:t>
            </w:r>
          </w:p>
          <w:p w:rsidR="00FD0807" w:rsidRPr="00FD0807" w:rsidRDefault="00FD0807" w:rsidP="00FD0807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kohta</w:t>
            </w:r>
          </w:p>
        </w:tc>
        <w:tc>
          <w:tcPr>
            <w:tcW w:w="5335" w:type="dxa"/>
          </w:tcPr>
          <w:p w:rsidR="00FD0807" w:rsidRPr="00FD0807" w:rsidRDefault="00FD0807" w:rsidP="00FD0807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Tingimus ja nõutav dokument</w:t>
            </w:r>
          </w:p>
        </w:tc>
        <w:tc>
          <w:tcPr>
            <w:tcW w:w="2127" w:type="dxa"/>
          </w:tcPr>
          <w:p w:rsidR="00FD0807" w:rsidRPr="00FD0807" w:rsidRDefault="00FD0807" w:rsidP="00FD0807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Dokumendi vorm</w:t>
            </w:r>
          </w:p>
        </w:tc>
      </w:tr>
      <w:tr w:rsidR="00FD0807" w:rsidRPr="00B050F9" w:rsidTr="000D127C">
        <w:tc>
          <w:tcPr>
            <w:tcW w:w="450" w:type="dxa"/>
          </w:tcPr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1267" w:type="dxa"/>
          </w:tcPr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kohustuslik</w:t>
            </w:r>
          </w:p>
        </w:tc>
        <w:tc>
          <w:tcPr>
            <w:tcW w:w="1595" w:type="dxa"/>
          </w:tcPr>
          <w:p w:rsidR="00FD0807" w:rsidRPr="003304A4" w:rsidRDefault="001E4C11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j</w:t>
            </w:r>
            <w:r w:rsidR="00FD0807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ah</w:t>
            </w:r>
          </w:p>
        </w:tc>
        <w:tc>
          <w:tcPr>
            <w:tcW w:w="5335" w:type="dxa"/>
          </w:tcPr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Hankija ei sõlmi hankelepingut ja kõrvaldab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hankemenetlusest </w:t>
            </w:r>
            <w:r w:rsidR="001E4C11">
              <w:rPr>
                <w:rFonts w:ascii="Times New Roman" w:hAnsi="Times New Roman" w:cs="Times New Roman"/>
                <w:noProof/>
                <w:sz w:val="20"/>
                <w:szCs w:val="20"/>
              </w:rPr>
              <w:t>p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akkuja: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1) keda või kelle haldus-, juhtimis-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järelevalveorgani liiget või muud seaduslikku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või asjaomase riigihankega seotud lepingulist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esindajat on karistatud kuritegelikus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ühenduses osalemise, aususe kohustuse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rikkumise või korruptiivse teo, kelmuse,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terroriakti toimepaneku või muu terroristliku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tegevusega seotud kuriteo või sellele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kihutamise, kaasaaitamise või selle katse,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rahapesualase süüteo või terrorismi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rahastamise eest;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2) keda või kelle haldus-, juhtimis-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järelevalveorgani liiget või muud seaduslikku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või asjaomase riigihankega seotud lepingulist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esindajat on karistatud riigis ilma seadusliku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aluseta viibivale välismaalasele töötamise</w:t>
            </w:r>
          </w:p>
          <w:p w:rsidR="00533E0E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võimaldamise eest;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3) keda või kelle haldus-, juhtimis-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järelevalveorgani liiget või muud seaduslikku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või asjaomase riigihankega seotud lepingulist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esindajat on karistatud laste tööjõu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ebaseadusliku kasutamise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inimkaubandusega seotud teo eest;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4) kellel on riikliku maksu, makse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keskkonnatasu maksuvõlg maksukorralduse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seaduse tähenduses või maksu-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sotsiaalkindlustusmaksete võlg tema</w:t>
            </w:r>
            <w:r w:rsidR="004565B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asukohariigi õigusaktide kohaselt;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5) kes või kelle haldus-, juhtimis- või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järelevalveorgani liige on rahvusvahelise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sanktsiooni subjekt rahvusvahelise sanktsiooni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seaduse tähenduses (RHS § 95 lg 1).</w:t>
            </w:r>
          </w:p>
          <w:p w:rsidR="00FD0807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Pakkuja esitab kirjaliku kinnituse vastavate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asjaolude puudumise kohta vormil 1 -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Hankemenetlusest kõrvaldamiste aluste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puudumine. Välispakkuja esitab oma</w:t>
            </w:r>
            <w:r w:rsidR="004565B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asukohariigi vastava pädevusega ametiasutuse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tõendi maksuvõlgade puudumise kohta. Eestis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registreeritud pakkuja osas kontrollib hankija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pakkuja andmeid maksude osas ise.</w:t>
            </w:r>
          </w:p>
          <w:p w:rsidR="004565B3" w:rsidRPr="003304A4" w:rsidRDefault="00FD0807" w:rsidP="00FD0807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Hankija kontrollib enne hankelepingu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1E4C11">
              <w:rPr>
                <w:rFonts w:ascii="Times New Roman" w:hAnsi="Times New Roman" w:cs="Times New Roman"/>
                <w:noProof/>
                <w:sz w:val="20"/>
                <w:szCs w:val="20"/>
              </w:rPr>
              <w:t>sõlmimist p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akkujal RHS § 95 lõikes 1</w:t>
            </w:r>
            <w:r w:rsidR="00533E0E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sätestatud kõrvaldamise aluste</w:t>
            </w:r>
            <w:r w:rsidR="003F7E8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puudumist.</w:t>
            </w:r>
            <w:r w:rsidR="003304A4"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="001E4C11">
              <w:rPr>
                <w:rFonts w:ascii="Times New Roman" w:hAnsi="Times New Roman" w:cs="Times New Roman"/>
                <w:noProof/>
                <w:sz w:val="20"/>
                <w:szCs w:val="20"/>
              </w:rPr>
              <w:t>Vastavalt RHS § 97 h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ankijal on õigus</w:t>
            </w:r>
            <w:r w:rsidR="003F7E85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otsusta</w:t>
            </w:r>
            <w:r w:rsidR="001E4C11">
              <w:rPr>
                <w:rFonts w:ascii="Times New Roman" w:hAnsi="Times New Roman" w:cs="Times New Roman"/>
                <w:noProof/>
                <w:sz w:val="20"/>
                <w:szCs w:val="20"/>
              </w:rPr>
              <w:t>da heastamismeetme rakendamist.</w:t>
            </w:r>
          </w:p>
        </w:tc>
        <w:tc>
          <w:tcPr>
            <w:tcW w:w="2127" w:type="dxa"/>
          </w:tcPr>
          <w:p w:rsidR="00FD0807" w:rsidRPr="003304A4" w:rsidRDefault="00FD0807" w:rsidP="004565B3">
            <w:pPr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Vorm 1 Hankemenetlusest kõrvaldamiste</w:t>
            </w:r>
            <w:r w:rsidR="004565B3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aluste puudumine</w:t>
            </w:r>
          </w:p>
        </w:tc>
      </w:tr>
    </w:tbl>
    <w:p w:rsidR="003F7E85" w:rsidRDefault="003F7E85" w:rsidP="006E7319">
      <w:pPr>
        <w:spacing w:before="120" w:after="120"/>
        <w:ind w:hanging="567"/>
        <w:rPr>
          <w:rFonts w:ascii="Times New Roman" w:hAnsi="Times New Roman" w:cs="Times New Roman"/>
          <w:b/>
          <w:sz w:val="24"/>
          <w:szCs w:val="24"/>
        </w:rPr>
      </w:pPr>
      <w:r w:rsidRPr="003F7E85">
        <w:rPr>
          <w:rFonts w:ascii="Times New Roman" w:hAnsi="Times New Roman" w:cs="Times New Roman"/>
          <w:b/>
          <w:sz w:val="24"/>
          <w:szCs w:val="24"/>
        </w:rPr>
        <w:t>Tehniline ja kutsealane pädevus</w:t>
      </w:r>
    </w:p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465"/>
        <w:gridCol w:w="1267"/>
        <w:gridCol w:w="1595"/>
        <w:gridCol w:w="5320"/>
        <w:gridCol w:w="2127"/>
      </w:tblGrid>
      <w:tr w:rsidR="003F7E85" w:rsidTr="000D127C">
        <w:tc>
          <w:tcPr>
            <w:tcW w:w="465" w:type="dxa"/>
          </w:tcPr>
          <w:p w:rsidR="003F7E85" w:rsidRPr="00FD0807" w:rsidRDefault="003F7E85" w:rsidP="00702E1C">
            <w:pPr>
              <w:ind w:left="-676" w:firstLine="676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Nr</w:t>
            </w:r>
          </w:p>
        </w:tc>
        <w:tc>
          <w:tcPr>
            <w:tcW w:w="1267" w:type="dxa"/>
          </w:tcPr>
          <w:p w:rsidR="003F7E85" w:rsidRPr="00FD0807" w:rsidRDefault="003F7E85" w:rsidP="00702E1C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Dokumendi</w:t>
            </w:r>
          </w:p>
          <w:p w:rsidR="003F7E85" w:rsidRPr="00FD0807" w:rsidRDefault="003F7E85" w:rsidP="00702E1C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esitamine</w:t>
            </w:r>
          </w:p>
        </w:tc>
        <w:tc>
          <w:tcPr>
            <w:tcW w:w="1595" w:type="dxa"/>
          </w:tcPr>
          <w:p w:rsidR="006E7319" w:rsidRPr="00FD0807" w:rsidRDefault="006E7319" w:rsidP="006E7319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Ühispakkumuse</w:t>
            </w: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iga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</w:t>
            </w: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pakkuja</w:t>
            </w:r>
          </w:p>
          <w:p w:rsidR="003F7E85" w:rsidRPr="00FD0807" w:rsidRDefault="006E7319" w:rsidP="006E7319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kohta</w:t>
            </w:r>
          </w:p>
        </w:tc>
        <w:tc>
          <w:tcPr>
            <w:tcW w:w="5320" w:type="dxa"/>
          </w:tcPr>
          <w:p w:rsidR="003F7E85" w:rsidRPr="00FD0807" w:rsidRDefault="003F7E85" w:rsidP="00702E1C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Tingimus ja nõutav dokument</w:t>
            </w:r>
          </w:p>
        </w:tc>
        <w:tc>
          <w:tcPr>
            <w:tcW w:w="2127" w:type="dxa"/>
          </w:tcPr>
          <w:p w:rsidR="003F7E85" w:rsidRPr="00FD0807" w:rsidRDefault="003F7E85" w:rsidP="00702E1C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FD080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Dokumendi vorm</w:t>
            </w:r>
          </w:p>
        </w:tc>
      </w:tr>
      <w:tr w:rsidR="003F7E85" w:rsidRPr="00B050F9" w:rsidTr="000D127C">
        <w:tc>
          <w:tcPr>
            <w:tcW w:w="465" w:type="dxa"/>
          </w:tcPr>
          <w:p w:rsidR="003F7E85" w:rsidRPr="003F7E85" w:rsidRDefault="003F7E85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7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7" w:type="dxa"/>
          </w:tcPr>
          <w:p w:rsidR="003F7E85" w:rsidRPr="003F7E85" w:rsidRDefault="001E4C11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kohustuslik</w:t>
            </w:r>
          </w:p>
        </w:tc>
        <w:tc>
          <w:tcPr>
            <w:tcW w:w="1595" w:type="dxa"/>
          </w:tcPr>
          <w:p w:rsidR="003F7E85" w:rsidRPr="003F7E85" w:rsidRDefault="001E4C11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3F7E85">
              <w:rPr>
                <w:rFonts w:ascii="Times New Roman" w:hAnsi="Times New Roman" w:cs="Times New Roman"/>
                <w:sz w:val="20"/>
                <w:szCs w:val="20"/>
              </w:rPr>
              <w:t>ah</w:t>
            </w:r>
          </w:p>
        </w:tc>
        <w:tc>
          <w:tcPr>
            <w:tcW w:w="5320" w:type="dxa"/>
          </w:tcPr>
          <w:p w:rsidR="00147ADE" w:rsidRPr="00725A54" w:rsidRDefault="00147ADE" w:rsidP="001E4C11">
            <w:pPr>
              <w:pStyle w:val="BodyText"/>
              <w:jc w:val="both"/>
              <w:rPr>
                <w:noProof/>
                <w:sz w:val="20"/>
                <w:szCs w:val="20"/>
                <w:lang w:val="et-EE"/>
              </w:rPr>
            </w:pPr>
            <w:r w:rsidRPr="00725A54">
              <w:rPr>
                <w:noProof/>
                <w:sz w:val="20"/>
                <w:szCs w:val="20"/>
                <w:lang w:val="et-EE"/>
              </w:rPr>
              <w:t xml:space="preserve">Pakkuja kalibreerimislabor peab olema </w:t>
            </w:r>
            <w:r w:rsidRPr="00725A54">
              <w:rPr>
                <w:bCs/>
                <w:noProof/>
                <w:color w:val="000000"/>
                <w:sz w:val="20"/>
                <w:szCs w:val="20"/>
                <w:lang w:val="et-EE"/>
              </w:rPr>
              <w:t xml:space="preserve">akrediteeritud standardi EVS-EN </w:t>
            </w:r>
            <w:r w:rsidR="00B228CA" w:rsidRPr="00725A54">
              <w:rPr>
                <w:bCs/>
                <w:noProof/>
                <w:color w:val="000000"/>
                <w:sz w:val="20"/>
                <w:szCs w:val="20"/>
                <w:lang w:val="et-EE"/>
              </w:rPr>
              <w:t>ISO/IEC 17025</w:t>
            </w:r>
            <w:r w:rsidRPr="00725A54">
              <w:rPr>
                <w:bCs/>
                <w:noProof/>
                <w:color w:val="000000"/>
                <w:sz w:val="20"/>
                <w:szCs w:val="20"/>
                <w:lang w:val="et-EE"/>
              </w:rPr>
              <w:t xml:space="preserve"> nõuete suhtes, kui kalibreerimislabor mõõtevahendite kalibreerimiste valdkonnas.</w:t>
            </w:r>
          </w:p>
          <w:p w:rsidR="003F7E85" w:rsidRPr="00725A54" w:rsidRDefault="00147ADE" w:rsidP="001E4C11">
            <w:pPr>
              <w:pStyle w:val="BodyText"/>
              <w:jc w:val="both"/>
              <w:rPr>
                <w:noProof/>
                <w:sz w:val="20"/>
                <w:szCs w:val="20"/>
                <w:lang w:val="et-EE"/>
              </w:rPr>
            </w:pPr>
            <w:r w:rsidRPr="00725A54">
              <w:rPr>
                <w:noProof/>
                <w:sz w:val="20"/>
                <w:szCs w:val="20"/>
                <w:lang w:val="et-EE"/>
              </w:rPr>
              <w:t>Pakkuja esitab akrediteerimistunnistuse ärakirja. Pakkujale käesolevas punktis nimetatud standardile vastavat Eesti Akrediteerimiskeskuse antud akredi</w:t>
            </w:r>
            <w:r w:rsidR="001E4C11">
              <w:rPr>
                <w:noProof/>
                <w:sz w:val="20"/>
                <w:szCs w:val="20"/>
                <w:lang w:val="et-EE"/>
              </w:rPr>
              <w:t>teeringut kontrollib h</w:t>
            </w:r>
            <w:r w:rsidRPr="00725A54">
              <w:rPr>
                <w:noProof/>
                <w:sz w:val="20"/>
                <w:szCs w:val="20"/>
                <w:lang w:val="et-EE"/>
              </w:rPr>
              <w:t>ankija.</w:t>
            </w:r>
          </w:p>
        </w:tc>
        <w:tc>
          <w:tcPr>
            <w:tcW w:w="2127" w:type="dxa"/>
          </w:tcPr>
          <w:p w:rsidR="003F7E85" w:rsidRPr="003F7E85" w:rsidRDefault="003F7E85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6E82" w:rsidRPr="00B050F9" w:rsidTr="000D127C">
        <w:tc>
          <w:tcPr>
            <w:tcW w:w="465" w:type="dxa"/>
          </w:tcPr>
          <w:p w:rsidR="00836E82" w:rsidRPr="003F7E85" w:rsidRDefault="00836E82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7" w:type="dxa"/>
          </w:tcPr>
          <w:p w:rsidR="00836E82" w:rsidRPr="003F7E85" w:rsidRDefault="001E4C11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4A4">
              <w:rPr>
                <w:rFonts w:ascii="Times New Roman" w:hAnsi="Times New Roman" w:cs="Times New Roman"/>
                <w:noProof/>
                <w:sz w:val="20"/>
                <w:szCs w:val="20"/>
              </w:rPr>
              <w:t>kohustuslik</w:t>
            </w:r>
          </w:p>
        </w:tc>
        <w:tc>
          <w:tcPr>
            <w:tcW w:w="1595" w:type="dxa"/>
          </w:tcPr>
          <w:p w:rsidR="00836E82" w:rsidRDefault="00153EC2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jah</w:t>
            </w:r>
          </w:p>
        </w:tc>
        <w:tc>
          <w:tcPr>
            <w:tcW w:w="5320" w:type="dxa"/>
          </w:tcPr>
          <w:p w:rsidR="00830B1D" w:rsidRPr="001E4C11" w:rsidRDefault="00830B1D" w:rsidP="001E4C11">
            <w:pPr>
              <w:pStyle w:val="BodyText"/>
              <w:jc w:val="both"/>
              <w:rPr>
                <w:noProof/>
                <w:sz w:val="20"/>
                <w:szCs w:val="20"/>
                <w:lang w:val="et-EE"/>
              </w:rPr>
            </w:pP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>Pakkuja peab omama vähemalt 2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>-aastast kogemust mõõtevahendite kalibreerimisel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br/>
              <w:t>sta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>ndardi EVS-EN ISO/IEC 17025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 xml:space="preserve"> järgi.</w:t>
            </w:r>
          </w:p>
          <w:p w:rsidR="00836E82" w:rsidRPr="00153EC2" w:rsidRDefault="00830B1D" w:rsidP="000D127C">
            <w:pPr>
              <w:pStyle w:val="BodyText"/>
              <w:jc w:val="both"/>
              <w:rPr>
                <w:noProof/>
                <w:sz w:val="20"/>
                <w:szCs w:val="20"/>
                <w:lang w:val="et-EE"/>
              </w:rPr>
            </w:pP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>Pakkuja esitab andmete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 xml:space="preserve"> 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>2016-2017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 xml:space="preserve"> aastatel olulisemate sõlmitud lepingute </w:t>
            </w:r>
            <w:r w:rsidRPr="001E4C11">
              <w:rPr>
                <w:noProof/>
                <w:color w:val="000000"/>
                <w:sz w:val="20"/>
                <w:szCs w:val="20"/>
                <w:lang w:val="et-EE"/>
              </w:rPr>
              <w:t xml:space="preserve">kohta (vähemalt kaks lepingud) koos </w:t>
            </w:r>
            <w:r w:rsidR="00725A54" w:rsidRPr="001E4C11">
              <w:rPr>
                <w:noProof/>
                <w:color w:val="000000"/>
                <w:sz w:val="20"/>
                <w:szCs w:val="20"/>
                <w:lang w:val="et-EE"/>
              </w:rPr>
              <w:t>lepingu</w:t>
            </w:r>
            <w:r w:rsidR="001E4C11" w:rsidRPr="001E4C11">
              <w:rPr>
                <w:noProof/>
                <w:color w:val="000000"/>
                <w:sz w:val="20"/>
                <w:szCs w:val="20"/>
                <w:lang w:val="et-EE"/>
              </w:rPr>
              <w:t>te</w:t>
            </w:r>
            <w:r w:rsidR="00153EC2">
              <w:rPr>
                <w:noProof/>
                <w:color w:val="000000"/>
                <w:sz w:val="20"/>
                <w:szCs w:val="20"/>
                <w:lang w:val="et-EE"/>
              </w:rPr>
              <w:t xml:space="preserve"> täitmise tähtaegade</w:t>
            </w:r>
            <w:r w:rsidR="00725A54" w:rsidRPr="001E4C11">
              <w:rPr>
                <w:noProof/>
                <w:color w:val="000000"/>
                <w:sz w:val="20"/>
                <w:szCs w:val="20"/>
                <w:lang w:val="et-EE"/>
              </w:rPr>
              <w:t xml:space="preserve"> ja </w:t>
            </w:r>
            <w:r w:rsidR="000D127C">
              <w:rPr>
                <w:noProof/>
                <w:color w:val="000000"/>
                <w:sz w:val="20"/>
                <w:szCs w:val="20"/>
                <w:lang w:val="et-EE"/>
              </w:rPr>
              <w:t>teiste lepingupoolte</w:t>
            </w:r>
            <w:r w:rsidR="00725A54" w:rsidRPr="001E4C11">
              <w:rPr>
                <w:noProof/>
                <w:color w:val="000000"/>
                <w:sz w:val="20"/>
                <w:szCs w:val="20"/>
                <w:lang w:val="et-EE"/>
              </w:rPr>
              <w:t xml:space="preserve"> </w:t>
            </w:r>
            <w:r w:rsidR="00725A54" w:rsidRPr="001E4C11">
              <w:rPr>
                <w:noProof/>
                <w:sz w:val="20"/>
                <w:szCs w:val="20"/>
                <w:lang w:val="et-EE"/>
              </w:rPr>
              <w:t>kontaktandmetega</w:t>
            </w:r>
            <w:r w:rsidR="00041561" w:rsidRPr="001E4C11">
              <w:rPr>
                <w:noProof/>
                <w:sz w:val="20"/>
                <w:szCs w:val="20"/>
                <w:lang w:val="et-EE"/>
              </w:rPr>
              <w:t xml:space="preserve"> (nimi, aadress, kontaktisiku tel</w:t>
            </w:r>
            <w:r w:rsidR="001E4C11" w:rsidRPr="001E4C11">
              <w:rPr>
                <w:noProof/>
                <w:sz w:val="20"/>
                <w:szCs w:val="20"/>
                <w:lang w:val="et-EE"/>
              </w:rPr>
              <w:t>, email</w:t>
            </w:r>
            <w:r w:rsidR="00041561" w:rsidRPr="001E4C11">
              <w:rPr>
                <w:noProof/>
                <w:sz w:val="20"/>
                <w:szCs w:val="20"/>
                <w:lang w:val="et-EE"/>
              </w:rPr>
              <w:t>)</w:t>
            </w:r>
            <w:r w:rsidR="000D127C">
              <w:rPr>
                <w:noProof/>
                <w:sz w:val="20"/>
                <w:szCs w:val="20"/>
                <w:lang w:val="et-EE"/>
              </w:rPr>
              <w:t xml:space="preserve"> vormil 2 – Lepingute nimekiri</w:t>
            </w:r>
            <w:r w:rsidR="00725A54" w:rsidRPr="001E4C11">
              <w:rPr>
                <w:noProof/>
                <w:sz w:val="20"/>
                <w:szCs w:val="20"/>
                <w:lang w:val="et-EE"/>
              </w:rPr>
              <w:t>.</w:t>
            </w:r>
          </w:p>
        </w:tc>
        <w:tc>
          <w:tcPr>
            <w:tcW w:w="2127" w:type="dxa"/>
          </w:tcPr>
          <w:p w:rsidR="00836E82" w:rsidRPr="003F7E85" w:rsidRDefault="000D127C" w:rsidP="001E4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Vorm 2</w:t>
            </w:r>
            <w:r w:rsidRPr="00836E82">
              <w:rPr>
                <w:rFonts w:ascii="Times New Roman" w:hAnsi="Times New Roman" w:cs="Times New Roman"/>
                <w:sz w:val="20"/>
                <w:szCs w:val="20"/>
              </w:rPr>
              <w:t xml:space="preserve"> - Lepingute nimekiri</w:t>
            </w:r>
          </w:p>
        </w:tc>
      </w:tr>
    </w:tbl>
    <w:p w:rsidR="003F7E85" w:rsidRPr="00533E0E" w:rsidRDefault="003F7E85" w:rsidP="000D127C">
      <w:pPr>
        <w:rPr>
          <w:rFonts w:ascii="Times New Roman" w:hAnsi="Times New Roman" w:cs="Times New Roman"/>
          <w:b/>
          <w:sz w:val="24"/>
          <w:szCs w:val="24"/>
        </w:rPr>
      </w:pPr>
    </w:p>
    <w:sectPr w:rsidR="003F7E85" w:rsidRPr="00533E0E" w:rsidSect="0000640F">
      <w:pgSz w:w="11907" w:h="16840" w:code="9"/>
      <w:pgMar w:top="510" w:right="1134" w:bottom="51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807"/>
    <w:rsid w:val="0000640F"/>
    <w:rsid w:val="00041561"/>
    <w:rsid w:val="00094B7A"/>
    <w:rsid w:val="000D127C"/>
    <w:rsid w:val="00147ADE"/>
    <w:rsid w:val="00153EC2"/>
    <w:rsid w:val="001E4C11"/>
    <w:rsid w:val="00274A9B"/>
    <w:rsid w:val="003304A4"/>
    <w:rsid w:val="003B4874"/>
    <w:rsid w:val="003F7E85"/>
    <w:rsid w:val="00436FD4"/>
    <w:rsid w:val="004565B3"/>
    <w:rsid w:val="00533E0E"/>
    <w:rsid w:val="006E7319"/>
    <w:rsid w:val="00725A54"/>
    <w:rsid w:val="00756779"/>
    <w:rsid w:val="00767474"/>
    <w:rsid w:val="00830B1D"/>
    <w:rsid w:val="00836E82"/>
    <w:rsid w:val="0088254B"/>
    <w:rsid w:val="00B050F9"/>
    <w:rsid w:val="00B228CA"/>
    <w:rsid w:val="00BE7626"/>
    <w:rsid w:val="00C30C28"/>
    <w:rsid w:val="00D94C36"/>
    <w:rsid w:val="00F155B8"/>
    <w:rsid w:val="00F375EB"/>
    <w:rsid w:val="00FD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864F4-B061-4A93-9BA4-6F9292E0D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08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47A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147AD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Mihhail Konanõhhin</dc:creator>
  <cp:keywords/>
  <dc:description/>
  <cp:lastModifiedBy>Natalja Beljajeva</cp:lastModifiedBy>
  <cp:revision>11</cp:revision>
  <dcterms:created xsi:type="dcterms:W3CDTF">2018-01-03T13:39:00Z</dcterms:created>
  <dcterms:modified xsi:type="dcterms:W3CDTF">2018-01-04T10:12:00Z</dcterms:modified>
</cp:coreProperties>
</file>